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2F0" w:rsidRDefault="003B62F0">
      <w:pPr>
        <w:rPr>
          <w:sz w:val="20"/>
        </w:rPr>
      </w:pPr>
      <w:bookmarkStart w:id="0" w:name="_GoBack"/>
      <w:bookmarkEnd w:id="0"/>
    </w:p>
    <w:p w:rsidR="003B62F0" w:rsidRDefault="003B62F0">
      <w:pPr>
        <w:rPr>
          <w:sz w:val="20"/>
        </w:rPr>
      </w:pPr>
    </w:p>
    <w:p w:rsidR="003B62F0" w:rsidRDefault="003B62F0">
      <w:pPr>
        <w:rPr>
          <w:sz w:val="20"/>
        </w:rPr>
      </w:pPr>
    </w:p>
    <w:p w:rsidR="003B62F0" w:rsidRDefault="003B62F0">
      <w:pPr>
        <w:rPr>
          <w:sz w:val="20"/>
        </w:rPr>
      </w:pPr>
    </w:p>
    <w:p w:rsidR="003B62F0" w:rsidRDefault="003B62F0">
      <w:pPr>
        <w:rPr>
          <w:sz w:val="20"/>
          <w:szCs w:val="16"/>
          <w:u w:val="single"/>
        </w:rPr>
      </w:pPr>
    </w:p>
    <w:p w:rsidR="003B62F0" w:rsidRDefault="003B62F0">
      <w:pPr>
        <w:rPr>
          <w:sz w:val="20"/>
          <w:szCs w:val="16"/>
          <w:u w:val="single"/>
        </w:rPr>
      </w:pPr>
    </w:p>
    <w:p w:rsidR="003B62F0" w:rsidRDefault="003B62F0">
      <w:pPr>
        <w:rPr>
          <w:sz w:val="20"/>
          <w:szCs w:val="16"/>
        </w:rPr>
      </w:pPr>
    </w:p>
    <w:p w:rsidR="003B62F0" w:rsidRDefault="00967B71">
      <w:pPr>
        <w:pStyle w:val="Kopfzeile"/>
        <w:tabs>
          <w:tab w:val="clear" w:pos="4536"/>
          <w:tab w:val="clear" w:pos="9072"/>
        </w:tabs>
        <w:rPr>
          <w:noProof/>
          <w:sz w:val="20"/>
          <w:szCs w:val="16"/>
        </w:rPr>
      </w:pPr>
      <w:r>
        <w:rPr>
          <w:noProof/>
          <w:sz w:val="20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360045</wp:posOffset>
                </wp:positionH>
                <wp:positionV relativeFrom="page">
                  <wp:posOffset>3780790</wp:posOffset>
                </wp:positionV>
                <wp:extent cx="179705" cy="0"/>
                <wp:effectExtent l="7620" t="8890" r="12700" b="1016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.35pt,297.7pt" to="42.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ODGEQIAACc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">
                <w10:wrap anchorx="page" anchory="page"/>
              </v:line>
            </w:pict>
          </mc:Fallback>
        </mc:AlternateContent>
      </w:r>
    </w:p>
    <w:p w:rsidR="003B62F0" w:rsidRDefault="003B62F0">
      <w:pPr>
        <w:rPr>
          <w:sz w:val="20"/>
          <w:szCs w:val="16"/>
        </w:rPr>
      </w:pPr>
    </w:p>
    <w:p w:rsidR="003B62F0" w:rsidRDefault="003B62F0">
      <w:pPr>
        <w:rPr>
          <w:sz w:val="20"/>
          <w:szCs w:val="16"/>
        </w:rPr>
      </w:pPr>
    </w:p>
    <w:p w:rsidR="003B62F0" w:rsidRDefault="003B62F0">
      <w:pPr>
        <w:pStyle w:val="berschrift4"/>
      </w:pPr>
      <w:r>
        <w:t>Rechnung</w:t>
      </w:r>
    </w:p>
    <w:p w:rsidR="003B62F0" w:rsidRDefault="003B62F0">
      <w:pPr>
        <w:rPr>
          <w:sz w:val="20"/>
          <w:szCs w:val="16"/>
        </w:rPr>
      </w:pPr>
    </w:p>
    <w:p w:rsidR="003B62F0" w:rsidRDefault="003B62F0">
      <w:pPr>
        <w:pStyle w:val="Kopfzeile"/>
        <w:tabs>
          <w:tab w:val="clear" w:pos="4536"/>
          <w:tab w:val="left" w:pos="6300"/>
        </w:tabs>
        <w:rPr>
          <w:sz w:val="20"/>
          <w:szCs w:val="16"/>
        </w:rPr>
      </w:pPr>
      <w:r>
        <w:rPr>
          <w:sz w:val="20"/>
          <w:szCs w:val="16"/>
        </w:rPr>
        <w:tab/>
        <w:t>Datum:</w:t>
      </w:r>
      <w:r>
        <w:rPr>
          <w:sz w:val="20"/>
          <w:szCs w:val="16"/>
        </w:rPr>
        <w:tab/>
        <w:t>18.11.20</w:t>
      </w:r>
      <w:r w:rsidR="00934326">
        <w:rPr>
          <w:sz w:val="20"/>
          <w:szCs w:val="16"/>
        </w:rPr>
        <w:t>12</w:t>
      </w:r>
    </w:p>
    <w:p w:rsidR="003B62F0" w:rsidRDefault="003B62F0">
      <w:pPr>
        <w:pStyle w:val="Kopfzeile"/>
        <w:tabs>
          <w:tab w:val="clear" w:pos="4536"/>
          <w:tab w:val="left" w:pos="6300"/>
        </w:tabs>
        <w:rPr>
          <w:sz w:val="20"/>
          <w:szCs w:val="16"/>
        </w:rPr>
      </w:pPr>
      <w:r>
        <w:rPr>
          <w:sz w:val="20"/>
          <w:szCs w:val="16"/>
        </w:rPr>
        <w:tab/>
        <w:t>Kunde:</w:t>
      </w:r>
      <w:r>
        <w:rPr>
          <w:sz w:val="20"/>
          <w:szCs w:val="16"/>
        </w:rPr>
        <w:tab/>
      </w:r>
      <w:r>
        <w:rPr>
          <w:sz w:val="20"/>
          <w:szCs w:val="16"/>
        </w:rPr>
        <w:tab/>
      </w:r>
    </w:p>
    <w:p w:rsidR="003B62F0" w:rsidRDefault="003B62F0">
      <w:pPr>
        <w:pStyle w:val="Kopfzeile"/>
        <w:tabs>
          <w:tab w:val="clear" w:pos="4536"/>
          <w:tab w:val="left" w:pos="6300"/>
        </w:tabs>
        <w:rPr>
          <w:sz w:val="20"/>
          <w:szCs w:val="16"/>
        </w:rPr>
      </w:pPr>
      <w:r>
        <w:rPr>
          <w:sz w:val="20"/>
          <w:szCs w:val="16"/>
        </w:rPr>
        <w:tab/>
        <w:t>Rechnung:</w:t>
      </w:r>
    </w:p>
    <w:p w:rsidR="003B62F0" w:rsidRDefault="003B62F0">
      <w:pPr>
        <w:pStyle w:val="Kopfzeile"/>
        <w:tabs>
          <w:tab w:val="clear" w:pos="4536"/>
          <w:tab w:val="clear" w:pos="9072"/>
        </w:tabs>
        <w:rPr>
          <w:sz w:val="20"/>
          <w:szCs w:val="16"/>
        </w:rPr>
      </w:pPr>
    </w:p>
    <w:p w:rsidR="003B62F0" w:rsidRDefault="003B62F0">
      <w:pPr>
        <w:rPr>
          <w:sz w:val="20"/>
          <w:szCs w:val="16"/>
        </w:rPr>
      </w:pPr>
    </w:p>
    <w:p w:rsidR="003B62F0" w:rsidRDefault="003B62F0">
      <w:pPr>
        <w:pStyle w:val="Kopfzeile"/>
        <w:tabs>
          <w:tab w:val="clear" w:pos="4536"/>
          <w:tab w:val="clear" w:pos="9072"/>
        </w:tabs>
        <w:rPr>
          <w:szCs w:val="16"/>
        </w:rPr>
      </w:pPr>
    </w:p>
    <w:sectPr w:rsidR="003B62F0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594" w:rsidRDefault="00DF1594">
      <w:r>
        <w:separator/>
      </w:r>
    </w:p>
  </w:endnote>
  <w:endnote w:type="continuationSeparator" w:id="0">
    <w:p w:rsidR="00DF1594" w:rsidRDefault="00DF1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2F0" w:rsidRDefault="003B62F0">
    <w:pPr>
      <w:pStyle w:val="Fuzeile"/>
      <w:jc w:val="center"/>
      <w:rPr>
        <w:sz w:val="20"/>
      </w:rPr>
    </w:pPr>
    <w:r>
      <w:rPr>
        <w:sz w:val="20"/>
      </w:rPr>
      <w:t>Sparkasse Bielefeld • BLZ 480 501 61 • Konto 112233</w:t>
    </w:r>
  </w:p>
  <w:p w:rsidR="003B62F0" w:rsidRDefault="003B62F0">
    <w:pPr>
      <w:pStyle w:val="Fuzeile"/>
      <w:jc w:val="center"/>
      <w:rPr>
        <w:sz w:val="20"/>
      </w:rPr>
    </w:pPr>
    <w:r>
      <w:rPr>
        <w:sz w:val="20"/>
      </w:rPr>
      <w:t>Steuernummer 4501/1515/5641 • Finanzamt Bielefeld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594" w:rsidRDefault="00DF1594">
      <w:r>
        <w:separator/>
      </w:r>
    </w:p>
  </w:footnote>
  <w:footnote w:type="continuationSeparator" w:id="0">
    <w:p w:rsidR="00DF1594" w:rsidRDefault="00DF15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2F0" w:rsidRDefault="003B62F0">
    <w:pPr>
      <w:pStyle w:val="Kopfzeile"/>
      <w:pBdr>
        <w:bottom w:val="single" w:sz="4" w:space="1" w:color="auto"/>
      </w:pBdr>
      <w:jc w:val="center"/>
    </w:pPr>
    <w:r>
      <w:rPr>
        <w:b/>
        <w:i/>
        <w:sz w:val="32"/>
        <w:szCs w:val="32"/>
      </w:rPr>
      <w:t xml:space="preserve">Tischlerei Justus </w:t>
    </w:r>
    <w:proofErr w:type="spellStart"/>
    <w:r>
      <w:rPr>
        <w:b/>
        <w:i/>
        <w:sz w:val="32"/>
        <w:szCs w:val="32"/>
      </w:rPr>
      <w:t>Meierjohann</w:t>
    </w:r>
    <w:proofErr w:type="spellEnd"/>
    <w:r>
      <w:rPr>
        <w:b/>
        <w:i/>
        <w:sz w:val="32"/>
        <w:szCs w:val="32"/>
      </w:rPr>
      <w:br/>
      <w:t xml:space="preserve"> </w:t>
    </w:r>
    <w:r>
      <w:t>Im Alten Felde  25</w:t>
    </w:r>
    <w:r>
      <w:br/>
      <w:t>33611 Bielefeld</w:t>
    </w:r>
    <w:r>
      <w:br/>
      <w:t>Telefon: 0521 84566 • info@meierjohann.de</w:t>
    </w:r>
  </w:p>
  <w:p w:rsidR="003B62F0" w:rsidRDefault="003B62F0">
    <w:pPr>
      <w:pStyle w:val="Kopfzeile"/>
      <w:jc w:val="center"/>
    </w:pPr>
  </w:p>
  <w:p w:rsidR="003B62F0" w:rsidRDefault="003B62F0">
    <w:pPr>
      <w:pStyle w:val="Kopfzeile"/>
    </w:pPr>
  </w:p>
  <w:p w:rsidR="003B62F0" w:rsidRDefault="003B62F0">
    <w:pPr>
      <w:pStyle w:val="Kopfzeile"/>
    </w:pPr>
  </w:p>
  <w:p w:rsidR="003B62F0" w:rsidRDefault="003B62F0">
    <w:pPr>
      <w:pStyle w:val="Kopfzeile"/>
      <w:rPr>
        <w:sz w:val="16"/>
      </w:rPr>
    </w:pPr>
  </w:p>
  <w:p w:rsidR="003B62F0" w:rsidRDefault="003B62F0">
    <w:pPr>
      <w:pStyle w:val="Kopfzeile"/>
    </w:pPr>
    <w:r>
      <w:rPr>
        <w:sz w:val="16"/>
        <w:szCs w:val="16"/>
        <w:u w:val="single"/>
      </w:rPr>
      <w:t xml:space="preserve">Tischlerei </w:t>
    </w:r>
    <w:proofErr w:type="spellStart"/>
    <w:r>
      <w:rPr>
        <w:sz w:val="16"/>
        <w:szCs w:val="16"/>
        <w:u w:val="single"/>
      </w:rPr>
      <w:t>Meierjohann</w:t>
    </w:r>
    <w:proofErr w:type="spellEnd"/>
    <w:r>
      <w:rPr>
        <w:sz w:val="16"/>
        <w:szCs w:val="16"/>
        <w:u w:val="single"/>
      </w:rPr>
      <w:t xml:space="preserve"> • Im Alten Felde  25 • 33611 Bielefeld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F74F4"/>
    <w:multiLevelType w:val="hybridMultilevel"/>
    <w:tmpl w:val="21029C0A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0547DE1"/>
    <w:multiLevelType w:val="hybridMultilevel"/>
    <w:tmpl w:val="50C63B98"/>
    <w:lvl w:ilvl="0" w:tplc="8FB45022">
      <w:start w:val="1"/>
      <w:numFmt w:val="decimal"/>
      <w:pStyle w:val="berschrift1a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706073F7"/>
    <w:multiLevelType w:val="multilevel"/>
    <w:tmpl w:val="107CD542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94"/>
    <w:rsid w:val="00010FB4"/>
    <w:rsid w:val="00221394"/>
    <w:rsid w:val="003B62F0"/>
    <w:rsid w:val="00934326"/>
    <w:rsid w:val="00967B71"/>
    <w:rsid w:val="00BD5648"/>
    <w:rsid w:val="00DF1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z w:val="24"/>
      <w:szCs w:val="24"/>
    </w:rPr>
  </w:style>
  <w:style w:type="paragraph" w:styleId="berschrift1">
    <w:name w:val="heading 1"/>
    <w:basedOn w:val="Standard"/>
    <w:next w:val="Standard"/>
    <w:autoRedefine/>
    <w:qFormat/>
    <w:pPr>
      <w:keepNext/>
      <w:pageBreakBefore/>
      <w:shd w:val="clear" w:color="auto" w:fill="CCCCCC"/>
      <w:spacing w:after="720"/>
      <w:outlineLvl w:val="0"/>
    </w:pPr>
    <w:rPr>
      <w:rFonts w:cs="Arial"/>
      <w:bCs/>
      <w:i/>
      <w:kern w:val="32"/>
      <w:sz w:val="32"/>
      <w:szCs w:val="40"/>
    </w:rPr>
  </w:style>
  <w:style w:type="paragraph" w:styleId="berschrift2">
    <w:name w:val="heading 2"/>
    <w:basedOn w:val="Standard"/>
    <w:next w:val="Standard"/>
    <w:autoRedefine/>
    <w:qFormat/>
    <w:pPr>
      <w:keepNext/>
      <w:spacing w:before="240" w:after="60"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qFormat/>
    <w:pPr>
      <w:keepNext/>
      <w:spacing w:before="24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sz w:val="32"/>
      <w:szCs w:val="16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customStyle="1" w:styleId="Formatvorlageberschrift2UntenEinfacheeinfarbigeLinieAutomatisc">
    <w:name w:val="Formatvorlage Überschrift 2 + Unten: (Einfache einfarbige Linie Automatisc..."/>
    <w:basedOn w:val="berschrift2"/>
    <w:pPr>
      <w:pBdr>
        <w:bottom w:val="single" w:sz="4" w:space="1" w:color="auto"/>
      </w:pBdr>
      <w:spacing w:before="100" w:beforeAutospacing="1" w:after="240"/>
    </w:pPr>
    <w:rPr>
      <w:rFonts w:cs="Times New Roman"/>
      <w:sz w:val="32"/>
      <w:szCs w:val="20"/>
    </w:rPr>
  </w:style>
  <w:style w:type="paragraph" w:customStyle="1" w:styleId="berschrift1a">
    <w:name w:val="Überschrift 1a"/>
    <w:basedOn w:val="berschrift1"/>
    <w:pPr>
      <w:numPr>
        <w:numId w:val="1"/>
      </w:numPr>
      <w:pBdr>
        <w:bottom w:val="single" w:sz="4" w:space="1" w:color="auto"/>
      </w:pBdr>
      <w:tabs>
        <w:tab w:val="clear" w:pos="360"/>
        <w:tab w:val="num" w:pos="720"/>
      </w:tabs>
      <w:ind w:left="720"/>
    </w:pPr>
    <w:rPr>
      <w:i w:val="0"/>
    </w:rPr>
  </w:style>
  <w:style w:type="paragraph" w:customStyle="1" w:styleId="ber2">
    <w:name w:val="Über 2"/>
    <w:basedOn w:val="berschrift2"/>
    <w:next w:val="Standard"/>
    <w:autoRedefine/>
  </w:style>
  <w:style w:type="paragraph" w:styleId="Verzeichnis1">
    <w:name w:val="toc 1"/>
    <w:basedOn w:val="Standard"/>
    <w:next w:val="Standard"/>
    <w:autoRedefine/>
    <w:semiHidden/>
    <w:pPr>
      <w:tabs>
        <w:tab w:val="left" w:pos="480"/>
        <w:tab w:val="right" w:leader="dot" w:pos="9062"/>
      </w:tabs>
    </w:pPr>
    <w:rPr>
      <w:noProof/>
      <w:sz w:val="32"/>
    </w:rPr>
  </w:style>
  <w:style w:type="paragraph" w:styleId="Verzeichnis2">
    <w:name w:val="toc 2"/>
    <w:basedOn w:val="Standard"/>
    <w:next w:val="Standard"/>
    <w:autoRedefine/>
    <w:semiHidden/>
    <w:pPr>
      <w:tabs>
        <w:tab w:val="left" w:pos="1200"/>
        <w:tab w:val="right" w:leader="dot" w:pos="9062"/>
      </w:tabs>
      <w:ind w:left="567"/>
    </w:pPr>
    <w:rPr>
      <w:sz w:val="20"/>
      <w:szCs w:val="20"/>
    </w:rPr>
  </w:style>
  <w:style w:type="paragraph" w:styleId="Verzeichnis3">
    <w:name w:val="toc 3"/>
    <w:basedOn w:val="Standard"/>
    <w:next w:val="Standard"/>
    <w:autoRedefine/>
    <w:semiHidden/>
    <w:pPr>
      <w:ind w:left="480"/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z w:val="24"/>
      <w:szCs w:val="24"/>
    </w:rPr>
  </w:style>
  <w:style w:type="paragraph" w:styleId="berschrift1">
    <w:name w:val="heading 1"/>
    <w:basedOn w:val="Standard"/>
    <w:next w:val="Standard"/>
    <w:autoRedefine/>
    <w:qFormat/>
    <w:pPr>
      <w:keepNext/>
      <w:pageBreakBefore/>
      <w:shd w:val="clear" w:color="auto" w:fill="CCCCCC"/>
      <w:spacing w:after="720"/>
      <w:outlineLvl w:val="0"/>
    </w:pPr>
    <w:rPr>
      <w:rFonts w:cs="Arial"/>
      <w:bCs/>
      <w:i/>
      <w:kern w:val="32"/>
      <w:sz w:val="32"/>
      <w:szCs w:val="40"/>
    </w:rPr>
  </w:style>
  <w:style w:type="paragraph" w:styleId="berschrift2">
    <w:name w:val="heading 2"/>
    <w:basedOn w:val="Standard"/>
    <w:next w:val="Standard"/>
    <w:autoRedefine/>
    <w:qFormat/>
    <w:pPr>
      <w:keepNext/>
      <w:spacing w:before="240" w:after="60"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qFormat/>
    <w:pPr>
      <w:keepNext/>
      <w:spacing w:before="24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sz w:val="32"/>
      <w:szCs w:val="16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customStyle="1" w:styleId="Formatvorlageberschrift2UntenEinfacheeinfarbigeLinieAutomatisc">
    <w:name w:val="Formatvorlage Überschrift 2 + Unten: (Einfache einfarbige Linie Automatisc..."/>
    <w:basedOn w:val="berschrift2"/>
    <w:pPr>
      <w:pBdr>
        <w:bottom w:val="single" w:sz="4" w:space="1" w:color="auto"/>
      </w:pBdr>
      <w:spacing w:before="100" w:beforeAutospacing="1" w:after="240"/>
    </w:pPr>
    <w:rPr>
      <w:rFonts w:cs="Times New Roman"/>
      <w:sz w:val="32"/>
      <w:szCs w:val="20"/>
    </w:rPr>
  </w:style>
  <w:style w:type="paragraph" w:customStyle="1" w:styleId="berschrift1a">
    <w:name w:val="Überschrift 1a"/>
    <w:basedOn w:val="berschrift1"/>
    <w:pPr>
      <w:numPr>
        <w:numId w:val="1"/>
      </w:numPr>
      <w:pBdr>
        <w:bottom w:val="single" w:sz="4" w:space="1" w:color="auto"/>
      </w:pBdr>
      <w:tabs>
        <w:tab w:val="clear" w:pos="360"/>
        <w:tab w:val="num" w:pos="720"/>
      </w:tabs>
      <w:ind w:left="720"/>
    </w:pPr>
    <w:rPr>
      <w:i w:val="0"/>
    </w:rPr>
  </w:style>
  <w:style w:type="paragraph" w:customStyle="1" w:styleId="ber2">
    <w:name w:val="Über 2"/>
    <w:basedOn w:val="berschrift2"/>
    <w:next w:val="Standard"/>
    <w:autoRedefine/>
  </w:style>
  <w:style w:type="paragraph" w:styleId="Verzeichnis1">
    <w:name w:val="toc 1"/>
    <w:basedOn w:val="Standard"/>
    <w:next w:val="Standard"/>
    <w:autoRedefine/>
    <w:semiHidden/>
    <w:pPr>
      <w:tabs>
        <w:tab w:val="left" w:pos="480"/>
        <w:tab w:val="right" w:leader="dot" w:pos="9062"/>
      </w:tabs>
    </w:pPr>
    <w:rPr>
      <w:noProof/>
      <w:sz w:val="32"/>
    </w:rPr>
  </w:style>
  <w:style w:type="paragraph" w:styleId="Verzeichnis2">
    <w:name w:val="toc 2"/>
    <w:basedOn w:val="Standard"/>
    <w:next w:val="Standard"/>
    <w:autoRedefine/>
    <w:semiHidden/>
    <w:pPr>
      <w:tabs>
        <w:tab w:val="left" w:pos="1200"/>
        <w:tab w:val="right" w:leader="dot" w:pos="9062"/>
      </w:tabs>
      <w:ind w:left="567"/>
    </w:pPr>
    <w:rPr>
      <w:sz w:val="20"/>
      <w:szCs w:val="20"/>
    </w:rPr>
  </w:style>
  <w:style w:type="paragraph" w:styleId="Verzeichnis3">
    <w:name w:val="toc 3"/>
    <w:basedOn w:val="Standard"/>
    <w:next w:val="Standard"/>
    <w:autoRedefine/>
    <w:semiHidden/>
    <w:pPr>
      <w:ind w:left="480"/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72"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</documentManagement>
</p:properties>
</file>

<file path=customXml/itemProps1.xml><?xml version="1.0" encoding="utf-8"?>
<ds:datastoreItem xmlns:ds="http://schemas.openxmlformats.org/officeDocument/2006/customXml" ds:itemID="{D8BB21E7-07E1-496C-9429-F008AE7BE611}"/>
</file>

<file path=customXml/itemProps2.xml><?xml version="1.0" encoding="utf-8"?>
<ds:datastoreItem xmlns:ds="http://schemas.openxmlformats.org/officeDocument/2006/customXml" ds:itemID="{6B8E8E91-8CC0-49B9-B5E9-63DF719CEAF0}"/>
</file>

<file path=customXml/itemProps3.xml><?xml version="1.0" encoding="utf-8"?>
<ds:datastoreItem xmlns:ds="http://schemas.openxmlformats.org/officeDocument/2006/customXml" ds:itemID="{A7D8B514-1CA0-4377-946D-4B3B40ABF77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Musterrechung</vt:lpstr>
    </vt:vector>
  </TitlesOfParts>
  <Company>Wissenssprung - EDV-Schulungen und EDV-Schulungsunterlagen</Company>
  <LinksUpToDate>false</LinksUpToDate>
  <CharactersWithSpaces>63</CharactersWithSpaces>
  <SharedDoc>false</SharedDoc>
  <HyperlinkBase>www.ityco.de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Musterrechung</dc:title>
  <dc:subject/>
  <dc:creator>Peter Kynast</dc:creator>
  <cp:keywords/>
  <dc:description/>
  <cp:lastModifiedBy>Peter Kynast</cp:lastModifiedBy>
  <cp:revision>2</cp:revision>
  <cp:lastPrinted>2003-06-17T16:47:00Z</cp:lastPrinted>
  <dcterms:created xsi:type="dcterms:W3CDTF">2012-09-18T18:00:00Z</dcterms:created>
  <dcterms:modified xsi:type="dcterms:W3CDTF">2012-09-18T18:00:00Z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</Properties>
</file>